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Arial" w:hAnsi="Arial" w:eastAsia="Arial" w:cs="Arial"/>
          <w:sz w:val="18"/>
          <w:szCs w:val="18"/>
          <w:b w:val="0"/>
          <w:bCs w:val="0"/>
        </w:rPr>
        <w:t xml:space="preserve">Tekst pochodzi z serwisu: Dekoria.pl</w:t>
      </w:r>
    </w:p>
    <w:p>
      <w:pPr/>
      <w:r>
        <w:rPr>
          <w:rFonts w:ascii="Arial" w:hAnsi="Arial" w:eastAsia="Arial" w:cs="Arial"/>
          <w:sz w:val="32"/>
          <w:szCs w:val="32"/>
          <w:b w:val="1"/>
          <w:bCs w:val="1"/>
        </w:rPr>
        <w:t xml:space="preserve">Głęboki lazuryt, chłodny turkus, zgaszony denim – czyli niebieski w wiosenno-letnim wnętrzu</w:t>
      </w:r>
    </w:p>
    <w:p>
      <w:pPr/>
      <w:r>
        <w:rPr>
          <w:rFonts w:ascii="Arial" w:hAnsi="Arial" w:eastAsia="Arial" w:cs="Arial"/>
          <w:sz w:val="20"/>
          <w:szCs w:val="20"/>
          <w:b w:val="0"/>
          <w:bCs w:val="0"/>
        </w:rPr>
        <w:t xml:space="preserve">2017-06-12</w:t>
      </w:r>
    </w:p>
    <w:p>
      <w:pPr/>
      <w:r>
        <w:rPr>
          <w:rFonts w:ascii="Arial" w:hAnsi="Arial" w:eastAsia="Arial" w:cs="Arial"/>
          <w:sz w:val="24"/>
          <w:szCs w:val="24"/>
          <w:b w:val="0"/>
          <w:bCs w:val="0"/>
        </w:rPr>
        <w:t xml:space="preserve">
Z dziewięciu kolorów 2017 roku wyróżnionych przez Instytut Pantone aż trzy to odcienie niebieskiego – chłodny błękit, zgaszony niebieski i głęboki, prawe granatowy odcień. Wraz z Dekoria.pl opisujemy każdy z tych kolorów i proponujemy kilka rozwiązań, jak można wprowadzić je do każdego domu.
Rajska wyspa, czyli chłodny turkus
Island Paradise, czyli chłodny, pastelowy błękit. Odcień nawiązuje do turkusowego oraz miętowego koloru. Wykorzystanie go w aranżacji gwarantuje odświeżenie, orzeźwienie i obecność pozytywnej energii. Działa uspokajająco dzięki skojarzeniu z lazurową wodą otaczającą egzotyczną wyspę.
Chłodny turkus sprawdzi się zarówno jako tło całej stylizacji pomieszczenia, jak i w formie pojedynczego dodatku. Decydując się na ten odcień na tkaninach i dodatkach, można wziąć pod uwagę dwie tonacje:
pierwszą, bardziej nawiązującą do chłodnego turkusu, tj. w kolekcjach Brooklyn, Cotton Panama oraz Flowers od Dekoria.pl
drugą – wpadającą w miętowy odcień, jak w kolekcji Loneta.
Kolor Island Paradise komponuje się zarówno z odcieniami pastelowymi, jaki i bardziej intensywnymi barwami, chociażby czerwoną czy złotą.
Niebieska Niagara, czyli zgaszony denim
Kolor Niagara, czyli zgaszony denim, to kolejny hit sezonu wiosna–lato 2017. Odcień jest inspirowany wodą i bezchmurnym niebem. Sam niebieski pozostaje w zgaszonej i trochę zamglonej tonacji, dzięki czemu sprawdzi się jako tło w aranżacji pomieszczenia.
Zgaszony denim to kolor, który daje poczucie komfortu oraz działa uspokajająco. Idealnie sprawdzi się w miejscach kojarzonych z odpoczynkiem, czyli na obiciu kanapy, sofy czy krzesłach oraz na pościeli, poduszkach i kocach. Przy wyborze tkaniny w tym kolorze warto zwrócić uwagę na kolekcje Granada i Aquarelle od Dekoria.pl.
Kolor ten dobrze komponuje się z różem, zielenią i brązem. Jeśli połączymy go z bielą, możemy stworzyć prawdziwie niebiańską i delikatną stylizację pomieszczenia – to zestawienie doskonałe do sypialni.
Niebieski klejnot, czyli głęboki lazuryt
Lapis Blue to intensywny i głęboki odcień niebieskiego. Kolor ten wprowadza do wnętrza energię, a jego obecność w aranżacji nadaje pomieszczeniu elegancję i klasę. Sam niebieski uspokaja, chociaż w tej tonacji może również sprzyjać działaniu i pracy twórczej.
Odcień prawie granatowego niebieskiego będzie współgrać z nasyconymi kolorami, takimi jak czerwony, żółty bądź neutralna biel, która uspokoi całą aranżację. Warto odcień głębokiego lazurytu wykorzystać  jako główny punkt stylizacji – w postaci zasłon, obrusu czy siedziska takiego jak z kolekcji tkanin Milano i Ashley. Kolor ten sprawdzi się również na naczyniach i akcesoriach kuchennych.
Wnętrzne aranżowane z użyciem koloru niebieskiego wygląda stylowo, modnie i odprężająco. W zależności od tonacji i głębi koloru efekt może być jednak bardziej lub mniej widoczny. Więcej popularnych w tym roku trendów kolorystycznych znajduje się w dedykowanej zakładce na stronie Dekoria.pl.  </w:t>
      </w:r>
    </w:p>
    <w:p>
      <w:pPr>
        <w:jc w:val="left"/>
      </w:pPr>
      <w:r>
        <w:pict>
          <v:shape type="#_x0000_t75" stroked="f" style="width:250pt; height:25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jc w:val="left"/>
      </w:pPr>
      <w:r>
        <w:pict>
          <v:shape type="#_x0000_t75" stroked="f" style="width:250pt; height:240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jc w:val="left"/>
      </w:pPr>
      <w:r>
        <w:pict>
          <v:shape type="#_x0000_t75" stroked="f" style="width:250pt; height:250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>
        <w:jc w:val="left"/>
      </w:pPr>
      <w:r>
        <w:pict>
          <v:shape type="#_x0000_t75" stroked="f" style="width:250pt; height:259pt; margin-left:0pt; margin-top:0pt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/>
    <w:p>
      <w:pPr>
        <w:jc w:val="left"/>
      </w:pPr>
      <w:r>
        <w:pict>
          <v:shape type="#_x0000_t75" stroked="f" style="width:250pt; height:375pt; margin-left:0pt; margin-top:0pt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/>
    <w:p>
      <w:pPr>
        <w:jc w:val="left"/>
      </w:pPr>
      <w:r>
        <w:pict>
          <v:shape type="#_x0000_t75" stroked="f" style="width:250pt; height:250pt; margin-left:0pt; margin-top:0pt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/>
    <w:p>
      <w:pPr>
        <w:jc w:val="left"/>
      </w:pPr>
      <w:r>
        <w:pict>
          <v:shape type="#_x0000_t75" stroked="f" style="width:250pt; height:201pt; margin-left:0pt; margin-top:0pt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/>
    <w:p>
      <w:pPr>
        <w:jc w:val="left"/>
      </w:pPr>
      <w:r>
        <w:pict>
          <v:shape type="#_x0000_t75" stroked="f" style="width:250pt; height:250pt; margin-left:0pt; margin-top:0pt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/>
    <w:p>
      <w:pPr>
        <w:jc w:val="left"/>
      </w:pPr>
      <w:r>
        <w:pict>
          <v:shape type="#_x0000_t75" stroked="f" style="width:250pt; height:250pt; margin-left:0pt; margin-top:0pt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p/>
    <w:p>
      <w:pPr>
        <w:jc w:val="left"/>
      </w:pPr>
      <w:r>
        <w:pict>
          <v:shape type="#_x0000_t75" stroked="f" style="width:250pt; height:250pt; margin-left:0pt; margin-top:0pt; mso-position-horizontal:left; mso-position-vertical:top; mso-position-horizontal-relative:char; mso-position-vertical-relative:line;">
            <w10:wrap type="inline"/>
            <v:imagedata r:id="rId16" o:title=""/>
          </v:shape>
        </w:pict>
      </w:r>
    </w:p>
    <w:p/>
    <w:p>
      <w:pPr>
        <w:jc w:val="left"/>
      </w:pPr>
      <w:r>
        <w:pict>
          <v:shape type="#_x0000_t75" stroked="f" style="width:250pt; height:250pt; margin-left:0pt; margin-top:0pt; mso-position-horizontal:left; mso-position-vertical:top; mso-position-horizontal-relative:char; mso-position-vertical-relative:line;">
            <w10:wrap type="inline"/>
            <v:imagedata r:id="rId17" o:title=""/>
          </v:shape>
        </w:pict>
      </w:r>
    </w:p>
    <w:p/>
    <w:p>
      <w:pPr>
        <w:jc w:val="left"/>
      </w:pPr>
      <w:r>
        <w:pict>
          <v:shape type="#_x0000_t75" stroked="f" style="width:250pt; height:187pt; margin-left:0pt; margin-top:0pt; mso-position-horizontal:left; mso-position-vertical:top; mso-position-horizontal-relative:char; mso-position-vertical-relative:line;">
            <w10:wrap type="inline"/>
            <v:imagedata r:id="rId18" o:title=""/>
          </v:shape>
        </w:pict>
      </w:r>
    </w:p>
    <w:p/>
    <w:p>
      <w:pPr>
        <w:jc w:val="left"/>
      </w:pPr>
      <w:r>
        <w:pict>
          <v:shape type="#_x0000_t75" stroked="f" style="width:250pt; height:250pt; margin-left:0pt; margin-top:0pt; mso-position-horizontal:left; mso-position-vertical:top; mso-position-horizontal-relative:char; mso-position-vertical-relative:line;">
            <w10:wrap type="inline"/>
            <v:imagedata r:id="rId19" o:title=""/>
          </v:shape>
        </w:pict>
      </w:r>
    </w:p>
    <w:p/>
    <w:p>
      <w:pPr>
        <w:jc w:val="left"/>
      </w:pPr>
      <w:r>
        <w:pict>
          <v:shape type="#_x0000_t75" stroked="f" style="width:250pt; height:253pt; margin-left:0pt; margin-top:0pt; mso-position-horizontal:left; mso-position-vertical:top; mso-position-horizontal-relative:char; mso-position-vertical-relative:line;">
            <w10:wrap type="inline"/>
            <v:imagedata r:id="rId20" o:title=""/>
          </v:shape>
        </w:pict>
      </w:r>
    </w:p>
    <w:p/>
    <w:p>
      <w:pPr>
        <w:jc w:val="left"/>
      </w:pPr>
      <w:r>
        <w:pict>
          <v:shape type="#_x0000_t75" stroked="f" style="width:250pt; height:250pt; margin-left:0pt; margin-top:0pt; mso-position-horizontal:left; mso-position-vertical:top; mso-position-horizontal-relative:char; mso-position-vertical-relative:line;">
            <w10:wrap type="inline"/>
            <v:imagedata r:id="rId21" o:title=""/>
          </v:shape>
        </w:pic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2026-07-21T19:52:20+02:00</dcterms:created>
  <dcterms:modified xsi:type="dcterms:W3CDTF">2026-07-21T19:52:20+02:00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