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Na ludowo, czyli najmodniejszy deseń tej wiosny</w:t>
      </w:r>
    </w:p>
    <w:p>
      <w:pPr/>
      <w:r>
        <w:rPr>
          <w:rFonts w:ascii="Arial" w:hAnsi="Arial" w:eastAsia="Arial" w:cs="Arial"/>
          <w:sz w:val="20"/>
          <w:szCs w:val="20"/>
          <w:b w:val="0"/>
          <w:bCs w:val="0"/>
        </w:rPr>
        <w:t xml:space="preserve">2017-04-26</w:t>
      </w:r>
    </w:p>
    <w:p>
      <w:pPr/>
      <w:r>
        <w:rPr>
          <w:rFonts w:ascii="Arial" w:hAnsi="Arial" w:eastAsia="Arial" w:cs="Arial"/>
          <w:sz w:val="24"/>
          <w:szCs w:val="24"/>
          <w:b w:val="0"/>
          <w:bCs w:val="0"/>
        </w:rPr>
        <w:t xml:space="preserve">
Motyw ludowy co kilka lat powraca, tej wiosny zaistniał jednak ze zdwojoną siłą. Inspiracje folklorem widać w modzie, sztuce, a także w dekoracji wnętrz. Co prawda nie urządzamy pomieszczeń w stylu, jaki pamiętają nasi dziadkowie – dzisiaj etno to głównie dodatki, tkaniny oraz meble inspirowane starodawnym rzemieślnictwem.
Ludowe kwiaty na zasłonach
Ze stylem folklorystycznym nierozerwalnie łączą się akcenty kwiatowe. W końcu to właśnie one były najczęściej naszywane i dziergane na ludowych strojach i chustach. Teraz motywy kwiatowe różnią się od tych dawniej prezentowanych na dodatkach. Nadruki na tkaninach można dobierać do własnych preferencji. Przykładowo w kolekcji Flowers od Dekoria.pl dostępne są duże, szeroko rozmieszczone kwiaty oraz mniejsze, gęściej osadzone. Najlepiej sprawdzają się na zasłonach, które można połączyć z koronkowymi, delikatnie zdobionymi firanami.
W folklorystycznych aranżacjach pomieszczenia często są spotykane bujne i bogate zdobienia okien – najczęściej to tkaniny zwracające uwagę fakturą, kolorem lub upięciem.
Sypialnia w stylu etno
Styl folklorystyczny w naturalny sposób można przenieść również do sypialni np. w postaci pościeli lub dekoracyjnych narzut. Przy wyborze pościeli z akcentem folklorystycznym warto zwrócić uwagę na dominującą kolorystykę tkaniny. Etniczne motywy niejednokrotnie bywają łączone z mocnymi odcieniami, jak czerwony, żółty lub granatowy. Według psychologii koloru te odcienie wpływają na organizm pobudzająco, intensyfikują emocje i napędzają do działania, dlatego nie są odpowiednimi barwami do sypialni. W tym pomieszczeniu najlepiej sprawdzą się kolory uspokajające i wyciszające – jak błękit, róż i pastele. Również na tych odcieniach lepiej prezentują się motywy kwiatowe oraz inspirowane folkiem wzory. 
Mocny folklorystyczny akcent na podłodze
Przy wprowadzaniu stylu ludowego do wnętrza najkorzystniej uwypuklić jeden mebel lub dodatek, który będzie nawiązywać do wspomnianego motywu. W ten sposób zagwarantujemy sobie pewność, że pomieszczenie zachowa należytą elegancję i gustowny umiar. Przykład stanowi dywan właśnie z ludowymi akcentami. Wielobarwny dodatek w ciekawe, etniczne wzory przykuje uwagę przy stonowanych meblach i zestawie wypoczynkowym.
Dywan można również dopasować do rodzaju podłogi – do drewnianej warto wybrać duży, ciemny i mocno inspirowany folklorem dywan Modern Folk, w przypadku paneli lub naturalnie wyglądającej wykładziny sprawdzi się mały jasny dywan, najlepiej umieszczony w towarzystwie fotela lub sofy. Jednym z niezaprzeczalnych atutów każdego dywanu jest jego zdolność do podziału pomieszczenia na sekcje np. wypoczynkową i gabinetową.
Prawdziwe ludowa ceramika
Najczęściej przywoływanym w pamięci przedmiotem kojarzonym z motywem folklorystycznym jest ceramika kuchenna – zdobione talerze, kubki, filiżanki czy dzbanki. Te naczynia nadal przez wielu  rzemieślników są wykonywane ręcznie ze szczególnym uwzględnieniem kształtów oraz mieszanki barw wykorzystywanych do ich przyozdobienia. Popularnością cieszy się też ceramika stylizowana na tę sprzed dekad.
W Polsce na zastawach obiadowych najczęściej pojawiają się wzory łowickie lub kurpiowskie. Coraz częściej zdobienia są dostosowywane do obecnych trendów – i tak spotykamy dzbanki dekorowane delikatnymi kwiatkami lub całą plecionką roślin. Co więcej, motywy ludowe widać nie tylko na ceramice, ale także innych kuchennych dodatkach, jak tacki, podkładki czy pojemniki.
Drewno we wnętrzu 
Styl folklorystyczny to nie tylko kolorowe tkaniny, dodatki oraz ceramika. Klimatu etno dodadzą również odpowiednio dobrane meble np. w stylu rustykalnym. Szafy, komody i regały inspirowane taką stylistyką odznaczają się zdobieniami na wykończeniach oraz koniecznie naturalnym lub przyciemnianym drewnem. Ważne również, aby meble były masywne, a przynajmniej na takie wyglądały.
W stylu ludowym sprawdzą się szafy i komody z wieloma szufladami oraz zdobionymi lub dużymi rączkami, taka jak komoda Prestige od Dekoria.pl. Regały również mogą być przeszklone – to inspiracja popularnymi przed laty kompletami. W odejściu od staromodnej aranżacji pomocny okaże się wybór mebli, które poza nawiązaniami do folkloru posiadają również odniesienie do nowoczesnego wykończenia i aktualnie panującego trendu.
Dekoracje inspirowane folklorem wprowadzają do pomieszczenia komfortową atmosferę oraz domowy klimat. Warto zastanowić się, czy nie przemycić ich również do swojego salonu. Dodatki z tym motywem oraz meble pasujące do ludowego wzornictwa można znaleźć na stronie Dekoria.pl.</w:t>
      </w:r>
    </w:p>
    <w:p>
      <w:pPr>
        <w:jc w:val="left"/>
      </w:pPr>
      <w:r>
        <w:pict>
          <v:shape type="#_x0000_t75" stroked="f" style="width:250pt; height:142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225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345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345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323pt; margin-left:0pt; margin-top:0pt; mso-position-horizontal:left; mso-position-vertical:top; mso-position-horizontal-relative:char; mso-position-vertical-relative:line;">
            <w10:wrap type="inline"/>
            <v:imagedata r:id="rId11" o:title=""/>
          </v:shape>
        </w:pict>
      </w:r>
    </w:p>
    <w:p/>
    <w:p>
      <w:pPr>
        <w:jc w:val="left"/>
      </w:pPr>
      <w:r>
        <w:pict>
          <v:shape type="#_x0000_t75" stroked="f" style="width:250pt; height:122pt; margin-left:0pt; margin-top:0pt; mso-position-horizontal:left; mso-position-vertical:top; mso-position-horizontal-relative:char; mso-position-vertical-relative:line;">
            <w10:wrap type="inline"/>
            <v:imagedata r:id="rId12" o:title=""/>
          </v:shape>
        </w:pict>
      </w:r>
    </w:p>
    <w:p/>
    <w:p>
      <w:pPr>
        <w:jc w:val="left"/>
      </w:pPr>
      <w:r>
        <w:pict>
          <v:shape type="#_x0000_t75" stroked="f" style="width:250pt; height:250pt; margin-left:0pt; margin-top:0pt; mso-position-horizontal:left; mso-position-vertical:top; mso-position-horizontal-relative:char; mso-position-vertical-relative:line;">
            <w10:wrap type="inline"/>
            <v:imagedata r:id="rId13" o:title=""/>
          </v:shape>
        </w:pict>
      </w:r>
    </w:p>
    <w:p/>
    <w:p>
      <w:pPr>
        <w:jc w:val="left"/>
      </w:pPr>
      <w:r>
        <w:pict>
          <v:shape type="#_x0000_t75" stroked="f" style="width:250pt; height:375pt; margin-left:0pt; margin-top:0pt; mso-position-horizontal:left; mso-position-vertical:top; mso-position-horizontal-relative:char; mso-position-vertical-relative:line;">
            <w10:wrap type="inline"/>
            <v:imagedata r:id="rId14"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15" o:title=""/>
          </v:shape>
        </w:pict>
      </w:r>
    </w:p>
    <w:p/>
    <w:p>
      <w:pPr>
        <w:jc w:val="left"/>
      </w:pPr>
      <w:r>
        <w:pict>
          <v:shape type="#_x0000_t75" stroked="f" style="width:250pt; height:303pt; margin-left:0pt; margin-top:0pt; mso-position-horizontal:left; mso-position-vertical:top; mso-position-horizontal-relative:char; mso-position-vertical-relative:line;">
            <w10:wrap type="inline"/>
            <v:imagedata r:id="rId16" o:title=""/>
          </v:shape>
        </w:pict>
      </w:r>
    </w:p>
    <w:p/>
    <w:p>
      <w:pPr>
        <w:jc w:val="left"/>
      </w:pPr>
      <w:r>
        <w:pict>
          <v:shape type="#_x0000_t75" stroked="f" style="width:250pt; height:250pt; margin-left:0pt; margin-top:0pt; mso-position-horizontal:left; mso-position-vertical:top; mso-position-horizontal-relative:char; mso-position-vertical-relative:line;">
            <w10:wrap type="inline"/>
            <v:imagedata r:id="rId17" o:title=""/>
          </v:shape>
        </w:pict>
      </w:r>
    </w:p>
    <w:p/>
    <w:p>
      <w:pPr>
        <w:jc w:val="left"/>
      </w:pPr>
      <w:r>
        <w:pict>
          <v:shape type="#_x0000_t75" stroked="f" style="width:250pt; height:250pt; margin-left:0pt; margin-top:0pt; mso-position-horizontal:left; mso-position-vertical:top; mso-position-horizontal-relative:char; mso-position-vertical-relative:line;">
            <w10:wrap type="inline"/>
            <v:imagedata r:id="rId18" o:title=""/>
          </v:shape>
        </w:pict>
      </w:r>
    </w:p>
    <w:p/>
    <w:p>
      <w:pPr>
        <w:jc w:val="left"/>
      </w:pPr>
      <w:r>
        <w:pict>
          <v:shape type="#_x0000_t75" stroked="f" style="width:250pt; height:250pt; margin-left:0pt; margin-top:0pt; mso-position-horizontal:left; mso-position-vertical:top; mso-position-horizontal-relative:char; mso-position-vertical-relative:line;">
            <w10:wrap type="inline"/>
            <v:imagedata r:id="rId19" o:title=""/>
          </v:shape>
        </w:pict>
      </w:r>
    </w:p>
    <w:p/>
    <w:p>
      <w:pPr>
        <w:jc w:val="left"/>
      </w:pPr>
      <w:r>
        <w:pict>
          <v:shape type="#_x0000_t75" stroked="f" style="width:250pt; height:177pt; margin-left:0pt; margin-top:0pt; mso-position-horizontal:left; mso-position-vertical:top; mso-position-horizontal-relative:char; mso-position-vertical-relative:line;">
            <w10:wrap type="inline"/>
            <v:imagedata r:id="rId20" o:title=""/>
          </v:shape>
        </w:pict>
      </w:r>
    </w:p>
    <w:p/>
    <w:p>
      <w:pPr>
        <w:jc w:val="left"/>
      </w:pPr>
      <w:r>
        <w:pict>
          <v:shape type="#_x0000_t75" stroked="f" style="width:250pt; height:251pt; margin-left:0pt; margin-top:0pt; mso-position-horizontal:left; mso-position-vertical:top; mso-position-horizontal-relative:char; mso-position-vertical-relative:line;">
            <w10:wrap type="inline"/>
            <v:imagedata r:id="rId21" o:title=""/>
          </v:shape>
        </w:pict>
      </w:r>
    </w:p>
    <w:p/>
    <w:p>
      <w:pPr>
        <w:jc w:val="left"/>
      </w:pPr>
      <w:r>
        <w:pict>
          <v:shape type="#_x0000_t75" stroked="f" style="width:250pt; height:250pt; margin-left:0pt; margin-top:0pt; mso-position-horizontal:left; mso-position-vertical:top; mso-position-horizontal-relative:char; mso-position-vertical-relative:line;">
            <w10:wrap type="inline"/>
            <v:imagedata r:id="rId22" o:title=""/>
          </v:shape>
        </w:pict>
      </w:r>
    </w:p>
    <w:p/>
    <w:p>
      <w:pPr>
        <w:jc w:val="left"/>
      </w:pPr>
      <w:r>
        <w:pict>
          <v:shape type="#_x0000_t75" stroked="f" style="width:250pt; height:137pt; margin-left:0pt; margin-top:0pt; mso-position-horizontal:left; mso-position-vertical:top; mso-position-horizontal-relative:char; mso-position-vertical-relative:line;">
            <w10:wrap type="inline"/>
            <v:imagedata r:id="rId23"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 Id="rId13" Type="http://schemas.openxmlformats.org/officeDocument/2006/relationships/image" Target="media/section_image7.jpg"/><Relationship Id="rId14" Type="http://schemas.openxmlformats.org/officeDocument/2006/relationships/image" Target="media/section_image8.jpg"/><Relationship Id="rId15" Type="http://schemas.openxmlformats.org/officeDocument/2006/relationships/image" Target="media/section_image9.jpg"/><Relationship Id="rId16" Type="http://schemas.openxmlformats.org/officeDocument/2006/relationships/image" Target="media/section_image10.jpg"/><Relationship Id="rId17" Type="http://schemas.openxmlformats.org/officeDocument/2006/relationships/image" Target="media/section_image11.jpg"/><Relationship Id="rId18" Type="http://schemas.openxmlformats.org/officeDocument/2006/relationships/image" Target="media/section_image12.jpg"/><Relationship Id="rId19" Type="http://schemas.openxmlformats.org/officeDocument/2006/relationships/image" Target="media/section_image13.jpg"/><Relationship Id="rId20" Type="http://schemas.openxmlformats.org/officeDocument/2006/relationships/image" Target="media/section_image14.jpg"/><Relationship Id="rId21" Type="http://schemas.openxmlformats.org/officeDocument/2006/relationships/image" Target="media/section_image15.jpg"/><Relationship Id="rId22" Type="http://schemas.openxmlformats.org/officeDocument/2006/relationships/image" Target="media/section_image16.jpg"/><Relationship Id="rId23" Type="http://schemas.openxmlformats.org/officeDocument/2006/relationships/image" Target="media/section_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2026-07-21T20:09:27+02:00</dcterms:created>
  <dcterms:modified xsi:type="dcterms:W3CDTF">2026-07-21T20:09:27+02:00</dcterms:modified>
</cp:coreProperties>
</file>

<file path=docProps/custom.xml><?xml version="1.0" encoding="utf-8"?>
<Properties xmlns="http://schemas.openxmlformats.org/officeDocument/2006/custom-properties" xmlns:vt="http://schemas.openxmlformats.org/officeDocument/2006/docPropsVTypes"/>
</file>