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 standalone="yes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<w:body><w:p><w:pPr/><w:r><w:rPr><w:rFonts w:ascii="Arial" w:hAnsi="Arial" w:eastAsia="Arial" w:cs="Arial"/><w:sz w:val="18"/><w:szCs w:val="18"/><w:b w:val="0"/><w:bCs w:val="0"/></w:rPr><w:t xml:space="preserve">Tekst pochodzi z serwisu: Dekoria.pl</w:t></w:r></w:p><w:p><w:pPr/><w:r><w:rPr><w:rFonts w:ascii="Arial" w:hAnsi="Arial" w:eastAsia="Arial" w:cs="Arial"/><w:sz w:val="32"/><w:szCs w:val="32"/><w:b w:val="1"/><w:bCs w:val="1"/></w:rPr><w:t xml:space="preserve">Jak urządzić wnętrze w stylu industrialnym?</w:t></w:r></w:p><w:p><w:pPr/><w:r><w:rPr><w:rFonts w:ascii="Arial" w:hAnsi="Arial" w:eastAsia="Arial" w:cs="Arial"/><w:sz w:val="20"/><w:szCs w:val="20"/><w:b w:val="0"/><w:bCs w:val="0"/></w:rPr><w:t xml:space="preserve">2015-09-09</w:t></w:r></w:p><w:p><w:pPr/><w:r><w:rPr><w:rFonts w:ascii="Arial" w:hAnsi="Arial" w:eastAsia="Arial" w:cs="Arial"/><w:sz w:val="24"/><w:szCs w:val="24"/><w:b w:val="0"/><w:bCs w:val="0"/></w:rPr><w:t xml:space="preserve">Styl industrialny wykształcił się już w latach 50-tych XX wieku w Nowym Jorku. Do Polski przybył nieco później, bo pod koniec lat 90-tych, jednak od niedawna cieszy się tak dużym zainteresowaniem. Ogromne przestrzenie, wysokie pomieszczenia, i minimalistyczne dodatki w stylu black&white pokochali artyści, miłośnicy wielofunkcyjnych rozwiązań oraz mieszkańcy dużych miast. O stylu industrialnym opowiadają specjaliści Dekoria.pl.Za początek stylu industrialnego możemy uznać moment, kiedy dawne budynki przemysłowe zaczęto adaptować na wnętrza mieszkalne. - Tak powstały pierwsze lofty, czyli lokale mieszczące się na terenie niedziałających już fabryk czy opustoszałych magazynów. Dlatego naturalne dla stylu industrialnego są duże, otwarte przestrzenie, o surowym, minimalistycznym wystroju. Nie oznacza to jednak, że nie możemy zaaranżować w ten sposób mieszkania w bloku. Możemy, ale musimy poświęcić nieco więcej czasu na dostosowanie przestrzeni. Główna zasada jest taka: im mniej, tym lepiej, dlatego zostawmy możliwie najbardziej otwartą przestrzeń, nie dzielmy mieszkania na małe pomieszczenia - komentuje Agnieszka Rybka, dyrektor handlowy Dekoria.pl.Wybór mebli jest nie lada wyzwaniem. Liczy się oryginalność i unikalność danego przedmiotu. Dlatego dużą popularnością cieszą się pojedyncze egzemplarze, jak barwne komody i inne meble dostępne w ofercie internetowego sklepu www.dekoria.pl. Kolorystyka wnętrza jest charakterystycznym elementem dla stylu industrialnego. Dominują w nim neutralne kolory takie, jak: biel, czerń i szarość. Często stosowaną praktyką jest wprowadzanie mocniejszych kolorów za pomocą pojedynczych dekoracji (na poszewkach, roletach czy narzutach na łóżko) w odcieniach czerwieni, żółci czy energetycznej pomarańczy. Takie rozwiązanie z pewnością przykuje uwagę gości. - Do wnętrz industrialnych polecamy kolekcję Comics. W tym sezonie linia została poszerzona o 10 nowych tkanin z modnym nadrukiem w odcieniach: bieli, czerni i szarości. Materiały są lekkie, dobrze się układają i doskonale komponują się z dodatkami w wyrazistych kolorach, np. czerwieni z kolekcji Jupiter czy Loneta - dodaje Agnieszka Rybka.Kiedy już wybraliśmy meble i tekstylia, przyszedł czas na dodatki. Choć styl industrialny z zasady jest dość oszczędny, oprócz cegły i metalu znajdzie się miejsce na oryginalne lampy - zarówno te wiszące, jak i podłogowe - czy grafiki. Plakaty i zdjęcia warto oprawić w metalowe ramy, które doskonale wpisze w wystrój pomieszkanie. To, co na nich będzie, jest kwestią gustu. Niezdecydowanym polecamy widoki przedstawiające wielkie metropolie takie, jak Nowy Jork, Londyn czy Warszawa.</w:t></w:r></w:p><w:p><w:pPr><w:jc w:val="left"/></w:pPr><w:r><w:pict><v:shape type="#_x0000_t75" stroked="f" style="width:250pt; height:202pt; margin-left:0pt; margin-top:0pt; mso-position-horizontal:left; mso-position-vertical:top; mso-position-horizontal-relative:char; mso-position-vertical-relative:line;"><w10:wrap type="inline"/><v:imagedata r:id="rId7" o:title=""/></v:shape></w:pict></w:r></w:p><w:p/><w:p><w:pPr><w:jc w:val="left"/></w:pPr><w:r><w:pict><v:shape type="#_x0000_t75" stroked="f" style="width:250pt; height:172pt; margin-left:0pt; margin-top:0pt; mso-position-horizontal:left; mso-position-vertical:top; mso-position-horizontal-relative:char; mso-position-vertical-relative:line;"><w10:wrap type="inline"/><v:imagedata r:id="rId8" o:title=""/></v:shape></w:pict></w:r></w:p><w:p/><w:p><w:pPr><w:jc w:val="left"/></w:pPr><w:r><w:pict><v:shape type="#_x0000_t75" stroked="f" style="width:250pt; height:254pt; margin-left:0pt; margin-top:0pt; mso-position-horizontal:left; mso-position-vertical:top; mso-position-horizontal-relative:char; mso-position-vertical-relative:line;"><w10:wrap type="inline"/><v:imagedata r:id="rId9" o:title=""/></v:shape></w:pict></w:r></w:p><w:p/><w:p><w:pPr><w:jc w:val="left"/></w:pPr><w:r><w:pict><v:shape type="#_x0000_t75" stroked="f" style="width:250pt; height:375pt; margin-left:0pt; margin-top:0pt; mso-position-horizontal:left; mso-position-vertical:top; mso-position-horizontal-relative:char; mso-position-vertical-relative:line;"><w10:wrap type="inline"/><v:imagedata r:id="rId10" o:title=""/></v:shape></w:pict></w:r></w:p><w:p/><w:p><w:pPr><w:jc w:val="left"/></w:pPr><w:r><w:pict><v:shape type="#_x0000_t75" stroked="f" style="width:250pt; height:166pt; margin-left:0pt; margin-top:0pt; mso-position-horizontal:left; mso-position-vertical:top; mso-position-horizontal-relative:char; mso-position-vertical-relative:line;"><w10:wrap type="inline"/><v:imagedata r:id="rId11" o:title=""/></v:shape></w:pict></w:r></w:p><w:p/><w:p><w:pPr><w:jc w:val="left"/></w:pPr><w:r><w:pict><v:shape type="#_x0000_t75" stroked="f" style="width:250pt; height:191pt; margin-left:0pt; margin-top:0pt; mso-position-horizontal:left; mso-position-vertical:top; mso-position-horizontal-relative:char; mso-position-vertical-relative:line;"><w10:wrap type="inline"/><v:imagedata r:id="rId12" o:title=""/></v:shape></w:pict></w:r></w:p><w:p/><w:p><w:pPr><w:jc w:val="left"/></w:pPr><w:r><w:pict><v:shape type="#_x0000_t75" stroked="f" style="width:250pt; height:217pt; margin-left:0pt; margin-top:0pt; mso-position-horizontal:left; mso-position-vertical:top; mso-position-horizontal-relative:char; mso-position-vertical-relative:line;"><w10:wrap type="inline"/><v:imagedata r:id="rId13" o:title=""/></v:shape></w:pict></w:r></w:p><w:p/><w:sectPr><w:pgSz w:orient="portrait" w:w="11905.511811023622" w:h="16837.79527559055"/><w:pgMar w:top="1440" w:right="1440" w:bottom="1440" w:left="1440" w:header="720" w:footer="720" w:gutter="0"/><w:cols w:num="1" w:space="720"/></w:sectPr></w:body>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2026-07-21T20:16:09+02:00</dcterms:created>
  <dcterms:modified xsi:type="dcterms:W3CDTF">2026-07-21T20:16:09+02:00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